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4F65" w14:textId="495AD749" w:rsidR="00C41599" w:rsidRDefault="00C41599" w:rsidP="00915E92">
      <w:pPr>
        <w:pStyle w:val="Standard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Der Birnbaum</w:t>
      </w:r>
    </w:p>
    <w:p w14:paraId="01A4B690" w14:textId="77777777" w:rsidR="00C41599" w:rsidRDefault="00C41599" w:rsidP="00915E92">
      <w:pPr>
        <w:pStyle w:val="StandardWeb"/>
        <w:shd w:val="clear" w:color="auto" w:fill="FFFFFF"/>
        <w:spacing w:before="0" w:beforeAutospacing="0" w:after="135" w:afterAutospacing="0"/>
        <w:rPr>
          <w:rFonts w:ascii="Helvetica" w:hAnsi="Helvetica" w:cs="Helvetica"/>
          <w:color w:val="333333"/>
          <w:sz w:val="20"/>
          <w:szCs w:val="20"/>
        </w:rPr>
      </w:pPr>
    </w:p>
    <w:p w14:paraId="3CAAE521" w14:textId="13B97F21" w:rsidR="00915E92" w:rsidRDefault="00C41599" w:rsidP="00915E92">
      <w:pPr>
        <w:pStyle w:val="Standard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xml:space="preserve">Hubertus Kilian </w:t>
      </w:r>
      <w:r w:rsidR="00915E92">
        <w:rPr>
          <w:rFonts w:ascii="Helvetica" w:hAnsi="Helvetica" w:cs="Helvetica"/>
          <w:color w:val="333333"/>
          <w:sz w:val="20"/>
          <w:szCs w:val="20"/>
        </w:rPr>
        <w:t>soll 1839 zusammen mi</w:t>
      </w:r>
      <w:r>
        <w:rPr>
          <w:rFonts w:ascii="Helvetica" w:hAnsi="Helvetica" w:cs="Helvetica"/>
          <w:color w:val="333333"/>
          <w:sz w:val="20"/>
          <w:szCs w:val="20"/>
        </w:rPr>
        <w:t>t</w:t>
      </w:r>
      <w:r w:rsidR="00915E92">
        <w:rPr>
          <w:rFonts w:ascii="Helvetica" w:hAnsi="Helvetica" w:cs="Helvetica"/>
          <w:color w:val="333333"/>
          <w:sz w:val="20"/>
          <w:szCs w:val="20"/>
        </w:rPr>
        <w:t xml:space="preserve"> dem Klarinettisten </w:t>
      </w:r>
      <w:hyperlink r:id="rId4" w:history="1">
        <w:r w:rsidR="00915E92">
          <w:rPr>
            <w:rStyle w:val="Hyperlink"/>
            <w:rFonts w:ascii="Helvetica" w:eastAsiaTheme="majorEastAsia" w:hAnsi="Helvetica" w:cs="Helvetica"/>
            <w:color w:val="F20909"/>
            <w:sz w:val="20"/>
            <w:szCs w:val="20"/>
          </w:rPr>
          <w:t>Philipp Konrad</w:t>
        </w:r>
      </w:hyperlink>
      <w:r w:rsidR="00915E92">
        <w:rPr>
          <w:rFonts w:ascii="Helvetica" w:hAnsi="Helvetica" w:cs="Helvetica"/>
          <w:color w:val="333333"/>
          <w:sz w:val="20"/>
          <w:szCs w:val="20"/>
        </w:rPr>
        <w:t> </w:t>
      </w:r>
      <w:r w:rsidR="000643D2">
        <w:rPr>
          <w:rFonts w:ascii="Helvetica" w:hAnsi="Helvetica" w:cs="Helvetica"/>
          <w:color w:val="333333"/>
          <w:sz w:val="20"/>
          <w:szCs w:val="20"/>
        </w:rPr>
        <w:t xml:space="preserve">seine erste größere Reise nach Spanien </w:t>
      </w:r>
      <w:r w:rsidR="00915E92">
        <w:rPr>
          <w:rFonts w:ascii="Helvetica" w:hAnsi="Helvetica" w:cs="Helvetica"/>
          <w:color w:val="333333"/>
          <w:sz w:val="20"/>
          <w:szCs w:val="20"/>
        </w:rPr>
        <w:t>unternommen haben. Von dieser Reise erzählter er später oft:</w:t>
      </w:r>
    </w:p>
    <w:p w14:paraId="0324EDB2" w14:textId="481B3E5E" w:rsidR="00915E92" w:rsidRDefault="00915E92" w:rsidP="00915E92">
      <w:pPr>
        <w:pStyle w:val="Standard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 wie sie sich zu Fuß bis Bilbao in Spanien durchmusizierten, wie sie am Heiligen Abend dort die Christmesse spielten und sich dann am schweren spanischen Wein gütlich taten. Und dann erzählte er mit stockendem Atem, wie ihnen danach ihr erstes Abenteuer erwuchs, wie sie ihren Kollegen, den Klarinettenbläser Philipp Konrad aus Eßweiler im fremden Land im Stich lie</w:t>
      </w:r>
      <w:r w:rsidR="000643D2">
        <w:rPr>
          <w:rFonts w:ascii="Helvetica" w:hAnsi="Helvetica" w:cs="Helvetica"/>
          <w:color w:val="333333"/>
          <w:sz w:val="20"/>
          <w:szCs w:val="20"/>
        </w:rPr>
        <w:t>ß</w:t>
      </w:r>
      <w:r>
        <w:rPr>
          <w:rFonts w:ascii="Helvetica" w:hAnsi="Helvetica" w:cs="Helvetica"/>
          <w:color w:val="333333"/>
          <w:sz w:val="20"/>
          <w:szCs w:val="20"/>
        </w:rPr>
        <w:t>en, dass dieser etwa 3 Jahrzehnte in der Fremde herumirrte und erst 49 Jahre später seine treulosen Freunde, fast der deutschen Sprache nicht mehr mächtig, in Eßweiler wiedersah."</w:t>
      </w:r>
    </w:p>
    <w:p w14:paraId="40488B89" w14:textId="77777777" w:rsidR="00915E92" w:rsidRDefault="00915E92" w:rsidP="00915E92">
      <w:pPr>
        <w:pStyle w:val="StandardWeb"/>
        <w:shd w:val="clear" w:color="auto" w:fill="FFFFFF"/>
        <w:spacing w:before="0" w:beforeAutospacing="0" w:after="135" w:afterAutospacing="0"/>
        <w:rPr>
          <w:rFonts w:ascii="Helvetica" w:hAnsi="Helvetica" w:cs="Helvetica"/>
          <w:color w:val="333333"/>
          <w:sz w:val="20"/>
          <w:szCs w:val="20"/>
        </w:rPr>
      </w:pPr>
    </w:p>
    <w:p w14:paraId="3ABF7CD0" w14:textId="1B13BBA1" w:rsidR="00915E92" w:rsidRDefault="00915E92" w:rsidP="00915E92">
      <w:pPr>
        <w:pStyle w:val="Standard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In einer anderen Version,</w:t>
      </w:r>
      <w:r w:rsidR="000643D2">
        <w:rPr>
          <w:rFonts w:ascii="Helvetica" w:hAnsi="Helvetica" w:cs="Helvetica"/>
          <w:color w:val="333333"/>
          <w:sz w:val="20"/>
          <w:szCs w:val="20"/>
        </w:rPr>
        <w:t xml:space="preserve"> nämlich</w:t>
      </w:r>
      <w:r>
        <w:rPr>
          <w:rFonts w:ascii="Helvetica" w:hAnsi="Helvetica" w:cs="Helvetica"/>
          <w:color w:val="333333"/>
          <w:sz w:val="20"/>
          <w:szCs w:val="20"/>
        </w:rPr>
        <w:t xml:space="preserve"> in der Geschichte "Der Birnbaum" von Hermann Moos, wird berichtet, dass Philipp Konrad, von einem hübschen Mädchen verführt, sich von der Gruppe absetzte. Nach seiner Rückkehr nach Eßweiler viele Jahre später soll er unter einem Birnbaum gestorben sein. </w:t>
      </w:r>
      <w:bookmarkStart w:id="0" w:name="_GoBack"/>
      <w:bookmarkEnd w:id="0"/>
    </w:p>
    <w:p w14:paraId="2B73EDF0" w14:textId="77777777" w:rsidR="00C41599" w:rsidRDefault="00C41599" w:rsidP="00C41599">
      <w:pPr>
        <w:pStyle w:val="StandardWeb"/>
        <w:shd w:val="clear" w:color="auto" w:fill="FFFFFF"/>
        <w:spacing w:before="0" w:beforeAutospacing="0" w:after="135" w:afterAutospacing="0"/>
        <w:rPr>
          <w:rFonts w:ascii="Helvetica" w:hAnsi="Helvetica" w:cs="Helvetica"/>
          <w:color w:val="333333"/>
          <w:sz w:val="20"/>
          <w:szCs w:val="20"/>
        </w:rPr>
      </w:pPr>
      <w:r>
        <w:rPr>
          <w:rFonts w:ascii="Helvetica" w:hAnsi="Helvetica" w:cs="Helvetica"/>
          <w:color w:val="333333"/>
          <w:sz w:val="20"/>
          <w:szCs w:val="20"/>
        </w:rPr>
        <w:t>[Quelle: "</w:t>
      </w:r>
      <w:r>
        <w:rPr>
          <w:rStyle w:val="Hervorhebung"/>
          <w:rFonts w:ascii="Helvetica" w:eastAsiaTheme="majorEastAsia" w:hAnsi="Helvetica" w:cs="Helvetica"/>
          <w:b/>
          <w:bCs/>
          <w:color w:val="333333"/>
          <w:sz w:val="20"/>
          <w:szCs w:val="20"/>
        </w:rPr>
        <w:t>Zur Geschichte des Dorfes Essweiler von den Anfängen bis ins 20. Jahrhundert</w:t>
      </w:r>
      <w:r>
        <w:rPr>
          <w:rFonts w:ascii="Helvetica" w:hAnsi="Helvetica" w:cs="Helvetica"/>
          <w:color w:val="333333"/>
          <w:sz w:val="20"/>
          <w:szCs w:val="20"/>
        </w:rPr>
        <w:t>" von Dr. Rudi Emrich aus der Festschrift zum 100 jährigen Vereinsjubiläum des Gesangvereins Essweiler, 1990 ]</w:t>
      </w:r>
    </w:p>
    <w:p w14:paraId="278FA3D9" w14:textId="77777777" w:rsidR="00915E92" w:rsidRDefault="00915E92"/>
    <w:sectPr w:rsidR="00915E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92"/>
    <w:rsid w:val="000643D2"/>
    <w:rsid w:val="00915E92"/>
    <w:rsid w:val="00C41599"/>
    <w:rsid w:val="00E14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36DB"/>
  <w15:chartTrackingRefBased/>
  <w15:docId w15:val="{83109ADE-1C17-41D9-99CB-6C0F2EE9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5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15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15E9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15E9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15E9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15E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5E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5E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5E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5E9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15E9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15E9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15E9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15E9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15E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5E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5E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5E92"/>
    <w:rPr>
      <w:rFonts w:eastAsiaTheme="majorEastAsia" w:cstheme="majorBidi"/>
      <w:color w:val="272727" w:themeColor="text1" w:themeTint="D8"/>
    </w:rPr>
  </w:style>
  <w:style w:type="paragraph" w:styleId="Titel">
    <w:name w:val="Title"/>
    <w:basedOn w:val="Standard"/>
    <w:next w:val="Standard"/>
    <w:link w:val="TitelZchn"/>
    <w:uiPriority w:val="10"/>
    <w:qFormat/>
    <w:rsid w:val="0091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5E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5E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5E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5E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15E92"/>
    <w:rPr>
      <w:i/>
      <w:iCs/>
      <w:color w:val="404040" w:themeColor="text1" w:themeTint="BF"/>
    </w:rPr>
  </w:style>
  <w:style w:type="paragraph" w:styleId="Listenabsatz">
    <w:name w:val="List Paragraph"/>
    <w:basedOn w:val="Standard"/>
    <w:uiPriority w:val="34"/>
    <w:qFormat/>
    <w:rsid w:val="00915E92"/>
    <w:pPr>
      <w:ind w:left="720"/>
      <w:contextualSpacing/>
    </w:pPr>
  </w:style>
  <w:style w:type="character" w:styleId="IntensiveHervorhebung">
    <w:name w:val="Intense Emphasis"/>
    <w:basedOn w:val="Absatz-Standardschriftart"/>
    <w:uiPriority w:val="21"/>
    <w:qFormat/>
    <w:rsid w:val="00915E92"/>
    <w:rPr>
      <w:i/>
      <w:iCs/>
      <w:color w:val="2F5496" w:themeColor="accent1" w:themeShade="BF"/>
    </w:rPr>
  </w:style>
  <w:style w:type="paragraph" w:styleId="IntensivesZitat">
    <w:name w:val="Intense Quote"/>
    <w:basedOn w:val="Standard"/>
    <w:next w:val="Standard"/>
    <w:link w:val="IntensivesZitatZchn"/>
    <w:uiPriority w:val="30"/>
    <w:qFormat/>
    <w:rsid w:val="0091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15E92"/>
    <w:rPr>
      <w:i/>
      <w:iCs/>
      <w:color w:val="2F5496" w:themeColor="accent1" w:themeShade="BF"/>
    </w:rPr>
  </w:style>
  <w:style w:type="character" w:styleId="IntensiverVerweis">
    <w:name w:val="Intense Reference"/>
    <w:basedOn w:val="Absatz-Standardschriftart"/>
    <w:uiPriority w:val="32"/>
    <w:qFormat/>
    <w:rsid w:val="00915E92"/>
    <w:rPr>
      <w:b/>
      <w:bCs/>
      <w:smallCaps/>
      <w:color w:val="2F5496" w:themeColor="accent1" w:themeShade="BF"/>
      <w:spacing w:val="5"/>
    </w:rPr>
  </w:style>
  <w:style w:type="paragraph" w:styleId="StandardWeb">
    <w:name w:val="Normal (Web)"/>
    <w:basedOn w:val="Standard"/>
    <w:uiPriority w:val="99"/>
    <w:semiHidden/>
    <w:unhideWhenUsed/>
    <w:rsid w:val="00915E92"/>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semiHidden/>
    <w:unhideWhenUsed/>
    <w:rsid w:val="00915E92"/>
    <w:rPr>
      <w:color w:val="0000FF"/>
      <w:u w:val="single"/>
    </w:rPr>
  </w:style>
  <w:style w:type="character" w:styleId="Hervorhebung">
    <w:name w:val="Emphasis"/>
    <w:basedOn w:val="Absatz-Standardschriftart"/>
    <w:uiPriority w:val="20"/>
    <w:qFormat/>
    <w:rsid w:val="00915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sweiler.de/cont3/geschichte/westpfaelzer-wandermusikantentum/musikanten-aus-essweiler/138-konrad-philipp-161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Trautmann, Heike (trahei)</dc:creator>
  <cp:keywords/>
  <dc:description/>
  <cp:lastModifiedBy>Jung Sebastian</cp:lastModifiedBy>
  <cp:revision>2</cp:revision>
  <dcterms:created xsi:type="dcterms:W3CDTF">2025-11-13T15:01:00Z</dcterms:created>
  <dcterms:modified xsi:type="dcterms:W3CDTF">2025-11-13T15:01:00Z</dcterms:modified>
</cp:coreProperties>
</file>